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19B5" w:rsidRPr="009C4390" w:rsidRDefault="002E5106" w:rsidP="009C4390">
      <w:pPr>
        <w:spacing w:after="0" w:line="240" w:lineRule="auto"/>
        <w:ind w:firstLine="851"/>
        <w:jc w:val="center"/>
        <w:rPr>
          <w:rFonts w:ascii="Times New Roman" w:hAnsi="Times New Roman" w:cs="Times New Roman"/>
          <w:sz w:val="28"/>
          <w:szCs w:val="28"/>
        </w:rPr>
      </w:pPr>
      <w:r>
        <w:rPr>
          <w:rFonts w:ascii="Times New Roman" w:hAnsi="Times New Roman" w:cs="Times New Roman"/>
          <w:sz w:val="28"/>
          <w:szCs w:val="28"/>
        </w:rPr>
        <w:t>Дәріс 11</w:t>
      </w:r>
    </w:p>
    <w:p w:rsidR="00DA19B5" w:rsidRPr="009C4390" w:rsidRDefault="00DA19B5" w:rsidP="009C4390">
      <w:pPr>
        <w:spacing w:after="0" w:line="240" w:lineRule="auto"/>
        <w:ind w:firstLine="851"/>
        <w:jc w:val="center"/>
        <w:rPr>
          <w:rFonts w:ascii="Times New Roman" w:hAnsi="Times New Roman" w:cs="Times New Roman"/>
          <w:sz w:val="28"/>
          <w:szCs w:val="28"/>
        </w:rPr>
      </w:pPr>
    </w:p>
    <w:p w:rsidR="00DA19B5" w:rsidRPr="009C4390" w:rsidRDefault="009C4390" w:rsidP="009C4390">
      <w:pPr>
        <w:spacing w:after="0" w:line="240" w:lineRule="auto"/>
        <w:ind w:firstLine="851"/>
        <w:jc w:val="center"/>
        <w:rPr>
          <w:rFonts w:ascii="Times New Roman" w:hAnsi="Times New Roman" w:cs="Times New Roman"/>
          <w:sz w:val="28"/>
          <w:szCs w:val="28"/>
        </w:rPr>
      </w:pPr>
      <w:r>
        <w:rPr>
          <w:rFonts w:ascii="Times New Roman" w:hAnsi="Times New Roman" w:cs="Times New Roman"/>
          <w:sz w:val="28"/>
          <w:szCs w:val="28"/>
        </w:rPr>
        <w:t>КАДАСТРЛЫҚ ҚЫЗМЕТТЕ ИННОВАЦИЯЛЫҚ ТЕХНОЛОГИЯЛАРДЫ ҚОЛДАНУ</w:t>
      </w:r>
      <w:r w:rsidR="00DA19B5" w:rsidRPr="009C4390">
        <w:rPr>
          <w:rFonts w:ascii="Times New Roman" w:hAnsi="Times New Roman" w:cs="Times New Roman"/>
          <w:sz w:val="28"/>
          <w:szCs w:val="28"/>
        </w:rPr>
        <w:t xml:space="preserve"> (жалғасы). АЛЫНҒАН ДЕРЕКТЕРДІ КАМЕРАЛДЫҚ ӨҢДЕУ</w:t>
      </w:r>
    </w:p>
    <w:p w:rsidR="00DA19B5" w:rsidRPr="009C4390" w:rsidRDefault="00DA19B5" w:rsidP="009C4390">
      <w:pPr>
        <w:spacing w:after="0" w:line="240" w:lineRule="auto"/>
        <w:ind w:firstLine="851"/>
        <w:jc w:val="center"/>
        <w:rPr>
          <w:rFonts w:ascii="Times New Roman" w:hAnsi="Times New Roman" w:cs="Times New Roman"/>
          <w:sz w:val="28"/>
          <w:szCs w:val="28"/>
        </w:rPr>
      </w:pPr>
    </w:p>
    <w:p w:rsidR="00DA19B5"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Мобильді лазерлік сканерлеу аяқталғаннан кейін алынған деректерді үш кезеңде камералдық өңдеу жүргізіледі:</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xml:space="preserve">1) </w:t>
      </w:r>
      <w:r w:rsidR="00851BC2">
        <w:rPr>
          <w:rFonts w:ascii="Times New Roman" w:hAnsi="Times New Roman" w:cs="Times New Roman"/>
          <w:sz w:val="28"/>
          <w:szCs w:val="28"/>
          <w:lang w:val="kk-KZ"/>
        </w:rPr>
        <w:t>мобильді</w:t>
      </w:r>
      <w:r w:rsidRPr="009C4390">
        <w:rPr>
          <w:rFonts w:ascii="Times New Roman" w:hAnsi="Times New Roman" w:cs="Times New Roman"/>
          <w:sz w:val="28"/>
          <w:szCs w:val="28"/>
        </w:rPr>
        <w:t xml:space="preserve"> лазерлік сканерлеудің траекторияларын базалық станциялардағы бақылау ГНСС деректерімен бірге есептеу;</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2) траекториялық деректермен нүктелер мен фотосуреттер бұлттарын біріктіру, фотосуреттерге сәйкес нүктелерге түс беру;</w:t>
      </w:r>
    </w:p>
    <w:p w:rsidR="00A74D07"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xml:space="preserve">3) нүктелерді блоктар бойынша бөлу, </w:t>
      </w:r>
      <w:r w:rsidR="00851BC2">
        <w:rPr>
          <w:rFonts w:ascii="Times New Roman" w:hAnsi="Times New Roman" w:cs="Times New Roman"/>
          <w:sz w:val="28"/>
          <w:szCs w:val="28"/>
        </w:rPr>
        <w:t>нүктелер бұлтын жергілікті координаталар жүйесінде</w:t>
      </w:r>
      <w:r w:rsidRPr="009C4390">
        <w:rPr>
          <w:rFonts w:ascii="Times New Roman" w:hAnsi="Times New Roman" w:cs="Times New Roman"/>
          <w:sz w:val="28"/>
          <w:szCs w:val="28"/>
        </w:rPr>
        <w:t xml:space="preserve"> қайта есептеу, лазерлік шағылысу нүктелерін теңестіру және айырбастау.</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xml:space="preserve">Leica 1200 GNSS GPS қабылдағыштарын пайдалану кезінде жұмыстарды орындау әдістемесі мен технологиялары мыналарды қамтиды: </w:t>
      </w:r>
    </w:p>
    <w:p w:rsidR="00DA19B5" w:rsidRPr="009C4390" w:rsidRDefault="00066CE0" w:rsidP="009C4390">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1) ж</w:t>
      </w:r>
      <w:r w:rsidR="00DA19B5" w:rsidRPr="009C4390">
        <w:rPr>
          <w:rFonts w:ascii="Times New Roman" w:hAnsi="Times New Roman" w:cs="Times New Roman"/>
          <w:sz w:val="28"/>
          <w:szCs w:val="28"/>
        </w:rPr>
        <w:t xml:space="preserve">ұмыстарды орындау ауданының физикалық-географиялық </w:t>
      </w:r>
      <w:r>
        <w:rPr>
          <w:rFonts w:ascii="Times New Roman" w:hAnsi="Times New Roman" w:cs="Times New Roman"/>
          <w:sz w:val="28"/>
          <w:szCs w:val="28"/>
          <w:lang w:val="kk-KZ"/>
        </w:rPr>
        <w:t>жағдайларының</w:t>
      </w:r>
      <w:r w:rsidR="00DA19B5" w:rsidRPr="009C4390">
        <w:rPr>
          <w:rFonts w:ascii="Times New Roman" w:hAnsi="Times New Roman" w:cs="Times New Roman"/>
          <w:sz w:val="28"/>
          <w:szCs w:val="28"/>
        </w:rPr>
        <w:t xml:space="preserve"> сипаттамасы; </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xml:space="preserve">2) ауданның топографиялық-геодезиялық зерттелуін талдау; </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xml:space="preserve">3) жұмыстарды орындаудың әдістемесі мен технологиясы туралы мәліметтерді талдау; </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xml:space="preserve">4) деректерді камералдық өңдеу, жоспарларды құру; </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5) Дайын өнімнің дәлдігін бақылау.</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Түсіру көлденең және тік әдіспен Leica TCR 405 power электронды тахеометрінің көмегімен құрылғының жад картасына пикеттер бойынша ақпарат жазумен орындалады. Орындалған түсі</w:t>
      </w:r>
      <w:r w:rsidR="00933FE5">
        <w:rPr>
          <w:rFonts w:ascii="Times New Roman" w:hAnsi="Times New Roman" w:cs="Times New Roman"/>
          <w:sz w:val="28"/>
          <w:szCs w:val="28"/>
        </w:rPr>
        <w:t>рілімдердің нәтижелері бойынша т</w:t>
      </w:r>
      <w:r w:rsidRPr="009C4390">
        <w:rPr>
          <w:rFonts w:ascii="Times New Roman" w:hAnsi="Times New Roman" w:cs="Times New Roman"/>
          <w:sz w:val="28"/>
          <w:szCs w:val="28"/>
        </w:rPr>
        <w:t>опографиялық жоспар жаңартылады. Жер асты коммуникацияларының жер бетіне шығуының жоспарлы түсірілімі тірек геодезиял</w:t>
      </w:r>
      <w:r w:rsidR="00933FE5">
        <w:rPr>
          <w:rFonts w:ascii="Times New Roman" w:hAnsi="Times New Roman" w:cs="Times New Roman"/>
          <w:sz w:val="28"/>
          <w:szCs w:val="28"/>
        </w:rPr>
        <w:t>ық полярлық әдіспен, биіктік — т</w:t>
      </w:r>
      <w:r w:rsidRPr="009C4390">
        <w:rPr>
          <w:rFonts w:ascii="Times New Roman" w:hAnsi="Times New Roman" w:cs="Times New Roman"/>
          <w:sz w:val="28"/>
          <w:szCs w:val="28"/>
        </w:rPr>
        <w:t>ехникалық нивелирлеу әдісімен электронды тахеометрмен орындалады. Жер бетіне шығу жолы жоқ к</w:t>
      </w:r>
      <w:r w:rsidR="00933FE5">
        <w:rPr>
          <w:rFonts w:ascii="Times New Roman" w:hAnsi="Times New Roman" w:cs="Times New Roman"/>
          <w:sz w:val="28"/>
          <w:szCs w:val="28"/>
        </w:rPr>
        <w:t>оммуникацияларды анықтау үшін трубо</w:t>
      </w:r>
      <w:r w:rsidRPr="009C4390">
        <w:rPr>
          <w:rFonts w:ascii="Times New Roman" w:hAnsi="Times New Roman" w:cs="Times New Roman"/>
          <w:sz w:val="28"/>
          <w:szCs w:val="28"/>
        </w:rPr>
        <w:t>-кабель іздегіш жиынтық пайдаланылады.</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Топографиялық жоспарларды жасау үшін цифрлы аэрофототүсірілімді және әуеден лазерлі сканерлеуді орындау кезіндегі жұмыстарды орындау әдістемесі мен технологиялары:</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1) дайындық жұмыстары;</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2) аэрофототүсірілім және әуеден лазерлі сканерлеу;</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3) геодезиялық жұмыстар;</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4) фотограмметриялық жұмыстар;</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5) картографиялық жұмыстар;</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6) орындалған жұмыстарды бақылау және қабылдау;</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7) жұмыстар кешенін орындау туралы техникалық есепті жасау.</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33FE5">
        <w:rPr>
          <w:rFonts w:ascii="Times New Roman" w:hAnsi="Times New Roman" w:cs="Times New Roman"/>
          <w:i/>
          <w:sz w:val="28"/>
          <w:szCs w:val="28"/>
        </w:rPr>
        <w:t>Дайындық жұмыстары.</w:t>
      </w:r>
      <w:r w:rsidRPr="009C4390">
        <w:rPr>
          <w:rFonts w:ascii="Times New Roman" w:hAnsi="Times New Roman" w:cs="Times New Roman"/>
          <w:sz w:val="28"/>
          <w:szCs w:val="28"/>
        </w:rPr>
        <w:t xml:space="preserve"> Берілген масштабтағы топографиялық карталарда түсіру учаскесінің шекаралары анықталады, олар бойынша </w:t>
      </w:r>
      <w:r w:rsidRPr="009C4390">
        <w:rPr>
          <w:rFonts w:ascii="Times New Roman" w:hAnsi="Times New Roman" w:cs="Times New Roman"/>
          <w:sz w:val="28"/>
          <w:szCs w:val="28"/>
        </w:rPr>
        <w:lastRenderedPageBreak/>
        <w:t>АгсМар және FPES бағдарламаларында алаңдық аэрофототүсірілімге және әуелік лазерлік сканерлеуге аэрофототүсірілім жобалары жасалады. Жобалар бойлық және көлденең жабындар лазерлік шағылысу нүктелерінің тығыздығымен тиісінше 60 және 30% — дан кем болмайтындай-1 м2-ге бір нүктеден кем болмайтындай етіп құрылады, бұл</w:t>
      </w:r>
      <w:r w:rsidR="00933FE5">
        <w:rPr>
          <w:rFonts w:ascii="Times New Roman" w:hAnsi="Times New Roman" w:cs="Times New Roman"/>
          <w:sz w:val="28"/>
          <w:szCs w:val="28"/>
        </w:rPr>
        <w:t xml:space="preserve"> </w:t>
      </w:r>
      <w:r w:rsidR="00933FE5">
        <w:rPr>
          <w:rFonts w:ascii="Times New Roman" w:hAnsi="Times New Roman" w:cs="Times New Roman"/>
          <w:sz w:val="28"/>
          <w:szCs w:val="28"/>
          <w:lang w:val="kk-KZ"/>
        </w:rPr>
        <w:t xml:space="preserve">жер </w:t>
      </w:r>
      <w:r w:rsidR="00933FE5">
        <w:rPr>
          <w:rFonts w:ascii="Times New Roman" w:hAnsi="Times New Roman" w:cs="Times New Roman"/>
          <w:sz w:val="28"/>
          <w:szCs w:val="28"/>
        </w:rPr>
        <w:t xml:space="preserve">бедерінің цифрлық моделін </w:t>
      </w:r>
      <w:r w:rsidRPr="009C4390">
        <w:rPr>
          <w:rFonts w:ascii="Times New Roman" w:hAnsi="Times New Roman" w:cs="Times New Roman"/>
          <w:sz w:val="28"/>
          <w:szCs w:val="28"/>
        </w:rPr>
        <w:t>кейіннен жасауға мүмкіндік береді.</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33FE5">
        <w:rPr>
          <w:rFonts w:ascii="Times New Roman" w:hAnsi="Times New Roman" w:cs="Times New Roman"/>
          <w:i/>
          <w:sz w:val="28"/>
          <w:szCs w:val="28"/>
        </w:rPr>
        <w:t>Аэрофототүсірілім және әуеден лазерлі сканерлеу.</w:t>
      </w:r>
      <w:r w:rsidRPr="009C4390">
        <w:rPr>
          <w:rFonts w:ascii="Times New Roman" w:hAnsi="Times New Roman" w:cs="Times New Roman"/>
          <w:sz w:val="28"/>
          <w:szCs w:val="28"/>
        </w:rPr>
        <w:t xml:space="preserve"> Аэрофототүсірілім 1 м2 кем дегенде бір шағылысу нүктесін қамтамасыз ете отырып, әуелік-лазерлік сканерлеумен сүйемелденеді. Лазерлік шағылысу нүктелерін орналастыру және жіктеу дәлдігі оларға </w:t>
      </w:r>
      <w:r w:rsidR="00212BBD">
        <w:rPr>
          <w:rFonts w:ascii="Times New Roman" w:hAnsi="Times New Roman" w:cs="Times New Roman"/>
          <w:sz w:val="28"/>
          <w:szCs w:val="28"/>
          <w:lang w:val="kk-KZ"/>
        </w:rPr>
        <w:t>цифрлық модель</w:t>
      </w:r>
      <w:r w:rsidRPr="009C4390">
        <w:rPr>
          <w:rFonts w:ascii="Times New Roman" w:hAnsi="Times New Roman" w:cs="Times New Roman"/>
          <w:sz w:val="28"/>
          <w:szCs w:val="28"/>
        </w:rPr>
        <w:t xml:space="preserve"> жасау үшін жеткілікті.</w:t>
      </w:r>
    </w:p>
    <w:p w:rsidR="00DA19B5" w:rsidRPr="009C4390" w:rsidRDefault="00DA19B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Аэротүсірілім жұмыстары қолайлы метеожағдайларда (көріну, көкжиектен жоғары күннің биіктігі) жүргізіледі.</w:t>
      </w:r>
    </w:p>
    <w:p w:rsidR="00794B8D" w:rsidRPr="009C4390" w:rsidRDefault="00794B8D"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Аэротүсірілім жұмыстары кезінде суреттердің проекцияларының орталықтарының координаттарын анықтау үшін навигациялық сигналдарды 2 Гц және одан да көп өлшем дискреттілігі бар борттық GPS-қабылдағышпен тіркеу жүргізіледі. Координаттарды анықтаудың жоғары дәлдігін қамтамасыз ету үшін (жоспарда 30 см және биіктігі бойынша 15 см) жұмыс ауданында GPS-өлшеулерді орындау үшін базалық геодезиялық станциялар орналастырылады.</w:t>
      </w:r>
    </w:p>
    <w:p w:rsidR="00794B8D" w:rsidRPr="009C4390" w:rsidRDefault="00794B8D"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Ұшу-түсіру жұмыстарын орындағаннан</w:t>
      </w:r>
      <w:r w:rsidR="00212BBD">
        <w:rPr>
          <w:rFonts w:ascii="Times New Roman" w:hAnsi="Times New Roman" w:cs="Times New Roman"/>
          <w:sz w:val="28"/>
          <w:szCs w:val="28"/>
        </w:rPr>
        <w:t xml:space="preserve"> кейін алынған материалдар (нақты емес</w:t>
      </w:r>
      <w:r w:rsidRPr="009C4390">
        <w:rPr>
          <w:rFonts w:ascii="Times New Roman" w:hAnsi="Times New Roman" w:cs="Times New Roman"/>
          <w:sz w:val="28"/>
          <w:szCs w:val="28"/>
        </w:rPr>
        <w:t xml:space="preserve"> деректер, борттық GPS-қабылдағыштарды өлшеу нәтижелері бар CD-дискілер) одан әрі өңдеу үшін кәсіпорын кеңсесіне жіберіледі.</w:t>
      </w:r>
    </w:p>
    <w:p w:rsidR="00794B8D" w:rsidRPr="009C4390" w:rsidRDefault="00212BBD" w:rsidP="009C4390">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lang w:val="kk-KZ"/>
        </w:rPr>
        <w:t>Цифрлық</w:t>
      </w:r>
      <w:r w:rsidR="00794B8D" w:rsidRPr="009C4390">
        <w:rPr>
          <w:rFonts w:ascii="Times New Roman" w:hAnsi="Times New Roman" w:cs="Times New Roman"/>
          <w:sz w:val="28"/>
          <w:szCs w:val="28"/>
        </w:rPr>
        <w:t xml:space="preserve"> камера түсірген бастапқы деректерді өңдеу барысында арнайы бағдарламада ішкі форматтағы түрлі-түсті </w:t>
      </w:r>
      <w:r>
        <w:rPr>
          <w:rFonts w:ascii="Times New Roman" w:hAnsi="Times New Roman" w:cs="Times New Roman"/>
          <w:sz w:val="28"/>
          <w:szCs w:val="28"/>
          <w:lang w:val="kk-KZ"/>
        </w:rPr>
        <w:t>цифрлық</w:t>
      </w:r>
      <w:r w:rsidR="00794B8D" w:rsidRPr="009C4390">
        <w:rPr>
          <w:rFonts w:ascii="Times New Roman" w:hAnsi="Times New Roman" w:cs="Times New Roman"/>
          <w:sz w:val="28"/>
          <w:szCs w:val="28"/>
        </w:rPr>
        <w:t xml:space="preserve"> кескіндер алынады. Суреттердің визуалды ақауларын анықтау үшін сапаны тексеру үшін алынған барлық аэрофотосуреттер "DataViewer"бағдарламасында қаралды.</w:t>
      </w:r>
    </w:p>
    <w:p w:rsidR="00794B8D" w:rsidRPr="009C4390" w:rsidRDefault="00794B8D"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Тексеру мақсатында әуеден лазерлі сканерлеу материалдарының түсіру параметрлерінің (биіктігі, жылдамдығы, жоспарлы жағдайы) жобалық параметрлерге, PDOP факторы бойынша спутниктік деректердің сапасына және бақыланатын навигациялық спутниктердің санына, әуеден лазерлі сканерлеу деректерінің болуына және объект аумағын лазерлі шағылысу нүктелерімен толық қамтуына бақылауды орындау ұсынылады.</w:t>
      </w:r>
    </w:p>
    <w:p w:rsidR="00794B8D" w:rsidRPr="009C4390" w:rsidRDefault="00794B8D"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Есептеулер бағдарламалық құралдарды қолдану арқылы жүзеге асырылады, мысалы, GrafNav және IPAS — траекторияларды есептеу; TerraSolid — лазерлік шағылысу нүктелерінің бұлтын есептеу және талдау.</w:t>
      </w:r>
    </w:p>
    <w:p w:rsidR="00794B8D" w:rsidRPr="009C4390" w:rsidRDefault="00794B8D"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Содан кейін алынған деректердің рұқсат етілген диапазонында болуын көрсететін сандық аэрофотосуреттердің сапасына фотограмметриялық талдау жасалады.</w:t>
      </w:r>
    </w:p>
    <w:p w:rsidR="006F05EF" w:rsidRPr="00212BBD" w:rsidRDefault="006F05EF" w:rsidP="009C4390">
      <w:pPr>
        <w:spacing w:after="0" w:line="240" w:lineRule="auto"/>
        <w:ind w:firstLine="851"/>
        <w:jc w:val="both"/>
        <w:rPr>
          <w:rFonts w:ascii="Times New Roman" w:hAnsi="Times New Roman" w:cs="Times New Roman"/>
          <w:i/>
          <w:sz w:val="28"/>
          <w:szCs w:val="28"/>
        </w:rPr>
      </w:pPr>
      <w:r w:rsidRPr="00212BBD">
        <w:rPr>
          <w:rFonts w:ascii="Times New Roman" w:hAnsi="Times New Roman" w:cs="Times New Roman"/>
          <w:i/>
          <w:sz w:val="28"/>
          <w:szCs w:val="28"/>
        </w:rPr>
        <w:t>Геодезиялық жұмыстар</w:t>
      </w:r>
    </w:p>
    <w:p w:rsidR="006F05EF" w:rsidRPr="009C4390" w:rsidRDefault="006F05EF"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Геодезиялық желіні дамыту жөніндегі жұмыстар мынадай кезектілікпен орындалады:</w:t>
      </w:r>
    </w:p>
    <w:p w:rsidR="006F05EF" w:rsidRPr="009C4390" w:rsidRDefault="006F05EF"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өткен жылдардағы геодезиялық жұмыстардың материалдарын жинау және жүйелеу;</w:t>
      </w:r>
    </w:p>
    <w:p w:rsidR="006F05EF" w:rsidRPr="009C4390" w:rsidRDefault="006F05EF"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lastRenderedPageBreak/>
        <w:t>- жұмыстарды орындау үшін қажетті бригадалардың құрамын және ИТҚ санын, жұмысшылар мен көлік құралдарын анықтау;</w:t>
      </w:r>
    </w:p>
    <w:p w:rsidR="006F05EF" w:rsidRPr="009C4390" w:rsidRDefault="006F05EF"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жұмыс кестесін құру және оларды бригадалар бойынша бөлу;</w:t>
      </w:r>
    </w:p>
    <w:p w:rsidR="006F05EF" w:rsidRPr="009C4390" w:rsidRDefault="006F05EF"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жұмыстарды орындау ауданына баруға дайындық іс-шараларын өткізу;</w:t>
      </w:r>
    </w:p>
    <w:p w:rsidR="006F05EF" w:rsidRPr="009C4390" w:rsidRDefault="006F05EF"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жұмыстарды орындау үшін қажетті аспаптардың, құрал-саймандар мен материалдардың тізбесі;</w:t>
      </w:r>
    </w:p>
    <w:p w:rsidR="006F05EF" w:rsidRPr="009C4390" w:rsidRDefault="006F05EF"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базалық станцияларды өрістету пункттеріндегі бақылаулар;</w:t>
      </w:r>
    </w:p>
    <w:p w:rsidR="006F05EF" w:rsidRPr="009C4390" w:rsidRDefault="006F05EF"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өлшеулерді есептеу және теңестіру.</w:t>
      </w:r>
    </w:p>
    <w:p w:rsidR="006F05EF" w:rsidRPr="009C4390" w:rsidRDefault="006F05EF"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Жұмысты орындау кезінде 1988 жылғы "топографиялық-геодезиялық жұмыстардағы қауіпсіздік ережелері" талаптарына сәйкес қауіпсіздік ережелерін сақтау қажет.</w:t>
      </w:r>
    </w:p>
    <w:p w:rsidR="009E6142" w:rsidRPr="009C4390" w:rsidRDefault="009E6142"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i/>
          <w:sz w:val="28"/>
          <w:szCs w:val="28"/>
        </w:rPr>
        <w:t>Фотограмметриялық жұмыстар.</w:t>
      </w:r>
      <w:r w:rsidRPr="009C4390">
        <w:rPr>
          <w:rFonts w:ascii="Times New Roman" w:hAnsi="Times New Roman" w:cs="Times New Roman"/>
          <w:sz w:val="28"/>
          <w:szCs w:val="28"/>
        </w:rPr>
        <w:t xml:space="preserve"> Берілген масштабтағы түрлі-түсті цифрлық ортофотопландарды жасау жөніндегі фотограмметриялық жұмыстар мынадай технологиялық схема бойынша орындалады:</w:t>
      </w:r>
    </w:p>
    <w:p w:rsidR="009E6142" w:rsidRPr="009C4390" w:rsidRDefault="009E6142"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цифрлы</w:t>
      </w:r>
      <w:r w:rsidR="00212BBD">
        <w:rPr>
          <w:rFonts w:ascii="Times New Roman" w:hAnsi="Times New Roman" w:cs="Times New Roman"/>
          <w:sz w:val="28"/>
          <w:szCs w:val="28"/>
          <w:lang w:val="kk-KZ"/>
        </w:rPr>
        <w:t>қ</w:t>
      </w:r>
      <w:bookmarkStart w:id="0" w:name="_GoBack"/>
      <w:bookmarkEnd w:id="0"/>
      <w:r w:rsidRPr="009C4390">
        <w:rPr>
          <w:rFonts w:ascii="Times New Roman" w:hAnsi="Times New Roman" w:cs="Times New Roman"/>
          <w:sz w:val="28"/>
          <w:szCs w:val="28"/>
        </w:rPr>
        <w:t xml:space="preserve"> аэрофототүсірілім материалдарын өңдеуден кейін;</w:t>
      </w:r>
    </w:p>
    <w:p w:rsidR="009E6142" w:rsidRPr="009C4390" w:rsidRDefault="009E6142"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фотограмметриялық блоктарды қалыптастыру;</w:t>
      </w:r>
    </w:p>
    <w:p w:rsidR="009E6142" w:rsidRPr="009C4390" w:rsidRDefault="009E6142"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фотограмметриялық жобалар жасау;</w:t>
      </w:r>
    </w:p>
    <w:p w:rsidR="009E6142" w:rsidRPr="009C4390" w:rsidRDefault="009E6142"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әрбір фотограмметриялық блокта фототриангуляция желісін құру;</w:t>
      </w:r>
    </w:p>
    <w:p w:rsidR="009E6142" w:rsidRPr="009C4390" w:rsidRDefault="009E6142"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әр блоктың фотограмметриялық желісін фотографиялық орталықтардың тірек нүктелері мен координаттары бойынша теңестіру;</w:t>
      </w:r>
    </w:p>
    <w:p w:rsidR="009E6142" w:rsidRPr="009C4390" w:rsidRDefault="009E6142"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рельефтің сандық моделін дайындау;</w:t>
      </w:r>
    </w:p>
    <w:p w:rsidR="009E6142" w:rsidRPr="009C4390" w:rsidRDefault="009E6142"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суреттерді ортофототрансформалау, трансформациялау аймақтарын түзету ("кесу сызықтары"), ортофотомозаиканы құру;</w:t>
      </w:r>
    </w:p>
    <w:p w:rsidR="009E6142" w:rsidRPr="009C4390" w:rsidRDefault="009E6142"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TIFF және ТАВ форматтарындағы номенклатуралық парақтар бойынша түрлі-түсті цифрлық ортофотопландар жасау;</w:t>
      </w:r>
    </w:p>
    <w:p w:rsidR="009E6142" w:rsidRPr="009C4390" w:rsidRDefault="009E6142"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Ортофотопландарды ArcGIS форматына түрлендіру және DVD-ге жазу;</w:t>
      </w:r>
    </w:p>
    <w:p w:rsidR="009E6142" w:rsidRPr="009C4390" w:rsidRDefault="009E6142"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құрылған ортофотопландардың сапасын бақылау;</w:t>
      </w:r>
    </w:p>
    <w:p w:rsidR="009E6142" w:rsidRPr="009C4390" w:rsidRDefault="009E6142"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 жұмыстарды орындаудың барлық кезеңдері бойынша техникалық есептерді дайындау.</w:t>
      </w:r>
    </w:p>
    <w:p w:rsidR="00620E28" w:rsidRPr="009C4390" w:rsidRDefault="00620E28"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Цифрлық ортофотопландарды құру кезінде жер бедерінен туындайтын бұрмалауларды жою бойынша операциялар орындалады.</w:t>
      </w:r>
    </w:p>
    <w:p w:rsidR="00620E28" w:rsidRPr="009C4390" w:rsidRDefault="00620E28"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Фототриангуляцияны құру фотограмметриялық станцияларда аэрофотосуреттерді Жоспарлы-биіктік дайындау нәтижелерін пайдалана отырып, аэрофототүсірілім материалдары бойынша орындалады. Аэрофотосуреттердің көптігімен фототриангуляциялық желіні құру және теңестіру блок бойынша жүзеге асырылады.</w:t>
      </w:r>
    </w:p>
    <w:p w:rsidR="00F24595" w:rsidRPr="009C4390" w:rsidRDefault="00F2459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i/>
          <w:sz w:val="28"/>
          <w:szCs w:val="28"/>
        </w:rPr>
        <w:t>Картографиялық жұмыстар</w:t>
      </w:r>
      <w:r w:rsidRPr="009C4390">
        <w:rPr>
          <w:rFonts w:ascii="Times New Roman" w:hAnsi="Times New Roman" w:cs="Times New Roman"/>
          <w:sz w:val="28"/>
          <w:szCs w:val="28"/>
        </w:rPr>
        <w:t>.Берілген масштабтағы цифрлық топографиялық жоспарларды жасау кейіннен жұмыс объектісін далалық зерттеу нәтижелерін қоса отырып, Цифрлық ортофотопландардың мазмұнын камералдық дешифрлеу әдісімен орындалады.</w:t>
      </w:r>
    </w:p>
    <w:p w:rsidR="00F24595" w:rsidRPr="009C4390" w:rsidRDefault="00F2459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Барлық кезеңдерді орындағаннан кейін жұмыстарды бақылау және қабылдау жүзеге асырылады.</w:t>
      </w:r>
    </w:p>
    <w:p w:rsidR="00F24595" w:rsidRPr="009C4390" w:rsidRDefault="00F2459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t>Содан кейін жұмыс кешенін орындау үшін техникалық есеп жасалады.</w:t>
      </w:r>
    </w:p>
    <w:p w:rsidR="00F24595" w:rsidRPr="009C4390" w:rsidRDefault="00F24595" w:rsidP="009C4390">
      <w:pPr>
        <w:spacing w:after="0" w:line="240" w:lineRule="auto"/>
        <w:ind w:firstLine="851"/>
        <w:jc w:val="both"/>
        <w:rPr>
          <w:rFonts w:ascii="Times New Roman" w:hAnsi="Times New Roman" w:cs="Times New Roman"/>
          <w:sz w:val="28"/>
          <w:szCs w:val="28"/>
        </w:rPr>
      </w:pPr>
      <w:r w:rsidRPr="009C4390">
        <w:rPr>
          <w:rFonts w:ascii="Times New Roman" w:hAnsi="Times New Roman" w:cs="Times New Roman"/>
          <w:sz w:val="28"/>
          <w:szCs w:val="28"/>
        </w:rPr>
        <w:lastRenderedPageBreak/>
        <w:t>Осылайша, мемлекеттік кадастрлық есепке алу объектілерін қалыптастыру процесін жетілдіру бағыттарының бірі - қызметкерлерді жаңа жабдықтармен және бағдарламалық қамтамасыз етумен қамтамасыз ету.</w:t>
      </w:r>
    </w:p>
    <w:sectPr w:rsidR="00F24595" w:rsidRPr="009C43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C7F"/>
    <w:rsid w:val="00066CE0"/>
    <w:rsid w:val="00212BBD"/>
    <w:rsid w:val="002E5106"/>
    <w:rsid w:val="00386C7F"/>
    <w:rsid w:val="005E150C"/>
    <w:rsid w:val="00620E28"/>
    <w:rsid w:val="006F05EF"/>
    <w:rsid w:val="00794B8D"/>
    <w:rsid w:val="00851BC2"/>
    <w:rsid w:val="00933FE5"/>
    <w:rsid w:val="009C4390"/>
    <w:rsid w:val="009E6142"/>
    <w:rsid w:val="00A74D07"/>
    <w:rsid w:val="00DA19B5"/>
    <w:rsid w:val="00F245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D124F"/>
  <w15:chartTrackingRefBased/>
  <w15:docId w15:val="{3DD1AA13-3C74-4031-8E05-06659DB8E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1073</Words>
  <Characters>6120</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7179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Тұрсынова Балым Ержанқызы</dc:creator>
  <cp:keywords/>
  <dc:description/>
  <cp:lastModifiedBy>Тұрсынова Балым Ержанқызы</cp:lastModifiedBy>
  <cp:revision>13</cp:revision>
  <dcterms:created xsi:type="dcterms:W3CDTF">2021-04-28T07:16:00Z</dcterms:created>
  <dcterms:modified xsi:type="dcterms:W3CDTF">2021-04-28T07:45:00Z</dcterms:modified>
</cp:coreProperties>
</file>